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8C" w:rsidRDefault="00C35D5A" w:rsidP="0072628C">
      <w:pPr>
        <w:pStyle w:val="Rubrik1"/>
      </w:pPr>
      <w:r>
        <w:t>589/2008</w:t>
      </w:r>
      <w:r w:rsidR="00B138BD">
        <w:t xml:space="preserve">, </w:t>
      </w:r>
      <w:r>
        <w:t>Art 7</w:t>
      </w:r>
    </w:p>
    <w:p w:rsidR="0072628C" w:rsidRPr="0072628C" w:rsidRDefault="0072628C" w:rsidP="0072628C"/>
    <w:p w:rsidR="00C35D5A" w:rsidRDefault="00C35D5A" w:rsidP="00C35D5A">
      <w:r>
        <w:t>Artikel 7</w:t>
      </w:r>
    </w:p>
    <w:p w:rsidR="00C35D5A" w:rsidRDefault="00C35D5A" w:rsidP="00C35D5A">
      <w:r>
        <w:t>Information på transportförpackning</w:t>
      </w:r>
    </w:p>
    <w:p w:rsidR="00C35D5A" w:rsidRDefault="00C35D5A" w:rsidP="00C35D5A">
      <w:r>
        <w:t>1. Utan att det påverkar tillämpningen av artikel 18 i förordning (EG)</w:t>
      </w:r>
    </w:p>
    <w:p w:rsidR="00C35D5A" w:rsidRDefault="00C35D5A" w:rsidP="00C35D5A">
      <w:r>
        <w:t>nr 178/2002 ska varje transportförpackning innehållande ägg identifieras</w:t>
      </w:r>
    </w:p>
    <w:p w:rsidR="00C35D5A" w:rsidRDefault="00C35D5A" w:rsidP="00C35D5A">
      <w:r>
        <w:t>av producenten på produktionsenheten med</w:t>
      </w:r>
    </w:p>
    <w:p w:rsidR="00C35D5A" w:rsidRDefault="00C35D5A" w:rsidP="00C35D5A"/>
    <w:p w:rsidR="00C35D5A" w:rsidRDefault="00C35D5A" w:rsidP="00C35D5A">
      <w:r>
        <w:t>a) producentens namn och adress,</w:t>
      </w:r>
    </w:p>
    <w:p w:rsidR="00C35D5A" w:rsidRDefault="00C35D5A" w:rsidP="00C35D5A">
      <w:r>
        <w:t>b) producentkod,</w:t>
      </w:r>
    </w:p>
    <w:p w:rsidR="00C35D5A" w:rsidRDefault="00C35D5A" w:rsidP="00C35D5A">
      <w:r>
        <w:t>c) antalet ägg och/eller deras vikt,</w:t>
      </w:r>
    </w:p>
    <w:p w:rsidR="00C35D5A" w:rsidRDefault="00C35D5A" w:rsidP="00C35D5A">
      <w:r>
        <w:t>d) värpdag eller värpperiod,</w:t>
      </w:r>
    </w:p>
    <w:p w:rsidR="00C35D5A" w:rsidRDefault="00C35D5A" w:rsidP="00C35D5A">
      <w:r>
        <w:t>e) avsändningsdag.</w:t>
      </w:r>
    </w:p>
    <w:p w:rsidR="00C35D5A" w:rsidRDefault="00C35D5A" w:rsidP="00C35D5A">
      <w:r>
        <w:t>När det gäller förpackningscentraler som får leveranser av oförpackade</w:t>
      </w:r>
    </w:p>
    <w:p w:rsidR="00C35D5A" w:rsidRDefault="00C35D5A" w:rsidP="00C35D5A">
      <w:r>
        <w:t>ägg från sina egna produktionsenheter, belägna på samma plats, får</w:t>
      </w:r>
    </w:p>
    <w:p w:rsidR="00C35D5A" w:rsidRDefault="00C35D5A" w:rsidP="00C35D5A">
      <w:r>
        <w:t>märkningen av transportförpackningen göras på förpackningscentralen.</w:t>
      </w:r>
    </w:p>
    <w:p w:rsidR="00C35D5A" w:rsidRDefault="00C35D5A" w:rsidP="00C35D5A"/>
    <w:p w:rsidR="00C35D5A" w:rsidRDefault="00C35D5A" w:rsidP="00C35D5A">
      <w:r>
        <w:t>2. De uppgifter som avses i punkt 1 ska finnas på transportförpackningen</w:t>
      </w:r>
    </w:p>
    <w:p w:rsidR="00C35D5A" w:rsidRDefault="00C35D5A" w:rsidP="00C35D5A">
      <w:r>
        <w:t>och i följehandlingarna. De olika aktörer till vilka äggen levereras</w:t>
      </w:r>
    </w:p>
    <w:p w:rsidR="00C35D5A" w:rsidRDefault="00C35D5A" w:rsidP="00C35D5A">
      <w:r>
        <w:t>ska behålla en kopia av följehandlingarna. Den förpackningscentral</w:t>
      </w:r>
    </w:p>
    <w:p w:rsidR="00C35D5A" w:rsidRDefault="00C35D5A" w:rsidP="00C35D5A">
      <w:r>
        <w:t>som klassificerar äggen ska behålla originalen till följehandlingarna.</w:t>
      </w:r>
    </w:p>
    <w:p w:rsidR="00C35D5A" w:rsidRDefault="00C35D5A" w:rsidP="00C35D5A">
      <w:r>
        <w:t>Om de partier som en uppsamlare tar emot delas upp för leverans till</w:t>
      </w:r>
    </w:p>
    <w:p w:rsidR="00C35D5A" w:rsidRDefault="00C35D5A" w:rsidP="00C35D5A">
      <w:r>
        <w:t>fler än en aktör kan följehandlingarna bytas ut mot lämpliga etiketter</w:t>
      </w:r>
    </w:p>
    <w:p w:rsidR="00C35D5A" w:rsidRDefault="00C35D5A" w:rsidP="00C35D5A">
      <w:r>
        <w:t>som fästs på transportbehållarna, under förutsättning att etiketterna innehåller</w:t>
      </w:r>
    </w:p>
    <w:p w:rsidR="00C35D5A" w:rsidRDefault="00C35D5A" w:rsidP="00C35D5A">
      <w:r>
        <w:t>de uppgifter som avses i punkt 1.</w:t>
      </w:r>
    </w:p>
    <w:p w:rsidR="00C35D5A" w:rsidRDefault="00C35D5A" w:rsidP="00C35D5A"/>
    <w:p w:rsidR="00C35D5A" w:rsidRDefault="00C35D5A" w:rsidP="00C35D5A">
      <w:r>
        <w:t>3. De uppgifter som avses i punkt 1 och som ska finnas på transportförpackningen</w:t>
      </w:r>
    </w:p>
    <w:p w:rsidR="00C35D5A" w:rsidRDefault="00C35D5A" w:rsidP="00C35D5A">
      <w:r>
        <w:t>får inte ändras och ska finnas kvar på transportförpackningen</w:t>
      </w:r>
    </w:p>
    <w:p w:rsidR="00C35D5A" w:rsidRDefault="00C35D5A" w:rsidP="00C35D5A">
      <w:r>
        <w:t>till dess att äggen tas ut för omedelbar klassificering, märkning,</w:t>
      </w:r>
    </w:p>
    <w:p w:rsidR="00C35D5A" w:rsidRDefault="00C35D5A" w:rsidP="00C35D5A">
      <w:r>
        <w:t>förpackning eller vidare bearbetning.</w:t>
      </w:r>
    </w:p>
    <w:p w:rsidR="008409B5" w:rsidRDefault="008409B5" w:rsidP="00C35D5A">
      <w:bookmarkStart w:id="0" w:name="_GoBack"/>
      <w:bookmarkEnd w:id="0"/>
    </w:p>
    <w:sectPr w:rsidR="0084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F9"/>
    <w:rsid w:val="002368E1"/>
    <w:rsid w:val="0072628C"/>
    <w:rsid w:val="008409B5"/>
    <w:rsid w:val="00943815"/>
    <w:rsid w:val="00A90234"/>
    <w:rsid w:val="00B138BD"/>
    <w:rsid w:val="00C35D5A"/>
    <w:rsid w:val="00E652F9"/>
    <w:rsid w:val="00E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C7D3"/>
  <w15:chartTrackingRefBased/>
  <w15:docId w15:val="{4B86B2F0-6A96-4DA1-A988-A29414A9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5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5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652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652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65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E65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2</cp:revision>
  <dcterms:created xsi:type="dcterms:W3CDTF">2017-10-22T09:43:00Z</dcterms:created>
  <dcterms:modified xsi:type="dcterms:W3CDTF">2017-10-22T09:43:00Z</dcterms:modified>
</cp:coreProperties>
</file>